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1080" w:hanging="0"/>
        <w:rPr/>
      </w:pPr>
      <w:r>
        <w:rPr>
          <w:rFonts w:eastAsia="Calibri" w:cs="Tahoma" w:ascii="Tahoma" w:hAnsi="Tahoma"/>
          <w:b/>
          <w:color w:val="000000"/>
          <w:sz w:val="32"/>
          <w:szCs w:val="32"/>
          <w:lang w:val="fr-FR"/>
        </w:rPr>
        <w:t>II. Ci</w:t>
      </w:r>
      <w:r>
        <w:rPr>
          <w:rFonts w:eastAsia="Calibri" w:cs="Tahoma" w:ascii="Tahoma" w:hAnsi="Tahoma"/>
          <w:b/>
          <w:color w:val="000000"/>
          <w:sz w:val="32"/>
          <w:szCs w:val="32"/>
          <w:lang w:val="fr-FR"/>
        </w:rPr>
        <w:t xml:space="preserve">rculation </w:t>
      </w:r>
    </w:p>
    <w:p>
      <w:pPr>
        <w:pStyle w:val="Normal"/>
        <w:ind w:left="1080" w:hanging="0"/>
        <w:rPr>
          <w:rFonts w:ascii="Tahoma" w:hAnsi="Tahoma" w:eastAsia="Calibri" w:cs="Tahoma"/>
          <w:b/>
          <w:b/>
          <w:color w:val="000000"/>
          <w:sz w:val="32"/>
          <w:szCs w:val="32"/>
          <w:lang w:val="fr-FR"/>
        </w:rPr>
      </w:pPr>
      <w:r>
        <w:rPr>
          <w:rFonts w:eastAsia="Calibri" w:cs="Tahoma" w:ascii="Tahoma" w:hAnsi="Tahoma"/>
          <w:b/>
          <w:color w:val="000000"/>
          <w:sz w:val="32"/>
          <w:szCs w:val="32"/>
          <w:lang w:val="fr-FR"/>
        </w:rPr>
      </w:r>
    </w:p>
    <w:p>
      <w:pPr>
        <w:pStyle w:val="Normal"/>
        <w:jc w:val="both"/>
        <w:rPr/>
      </w:pPr>
      <w:r>
        <w:rPr>
          <w:rFonts w:eastAsia="Calibri" w:cs="Tahoma" w:ascii="Tahoma" w:hAnsi="Tahoma"/>
          <w:lang w:val="fr-FR"/>
        </w:rPr>
        <w:t>Le principe d’une distanciation minimale d’un mètre entre chaque personne pour éviter le contact direct et une contamination respiratoire et/ou par aspersion de gouttelettes doit être appliquée à tout moment. Cela suppose de réfléchir à tous les contextes dans l’école où cette distanciation physique doit être mise en œuvre : dans les différents espaces mais aussi dans les différents déplacements (couloirs, cour de récréation, arrivée et sortie de l’école…).</w:t>
      </w:r>
    </w:p>
    <w:p>
      <w:pPr>
        <w:pStyle w:val="Normal"/>
        <w:rPr>
          <w:rFonts w:ascii="Tahoma" w:hAnsi="Tahoma" w:eastAsia="Calibri" w:cs="Tahoma"/>
          <w:b/>
          <w:b/>
          <w:color w:val="000000"/>
          <w:sz w:val="32"/>
          <w:szCs w:val="32"/>
          <w:lang w:val="fr-FR"/>
        </w:rPr>
      </w:pPr>
      <w:r>
        <w:rPr>
          <w:rFonts w:eastAsia="Calibri" w:cs="Tahoma" w:ascii="Tahoma" w:hAnsi="Tahoma"/>
          <w:b/>
          <w:color w:val="000000"/>
          <w:sz w:val="32"/>
          <w:szCs w:val="32"/>
          <w:lang w:val="fr-FR"/>
        </w:rPr>
      </w:r>
    </w:p>
    <w:tbl>
      <w:tblPr>
        <w:tblStyle w:val="a1"/>
        <w:tblW w:w="14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92"/>
        <w:gridCol w:w="3683"/>
        <w:gridCol w:w="3255"/>
        <w:gridCol w:w="1283"/>
      </w:tblGrid>
      <w:tr>
        <w:trPr/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C0BF" w:val="clear"/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C0BF" w:val="clear"/>
          </w:tcPr>
          <w:p>
            <w:pPr>
              <w:pStyle w:val="Normal"/>
              <w:tabs>
                <w:tab w:val="clear" w:pos="720"/>
                <w:tab w:val="center" w:pos="2600" w:leader="none"/>
              </w:tabs>
              <w:jc w:val="center"/>
              <w:rPr/>
            </w:pPr>
            <w:r>
              <w:rPr>
                <w:rFonts w:eastAsia="Calibri" w:cs="Tahoma" w:ascii="Tahoma" w:hAnsi="Tahoma"/>
                <w:b/>
                <w:color w:val="000000"/>
                <w:sz w:val="18"/>
                <w:szCs w:val="20"/>
                <w:lang w:val="fr-FR"/>
              </w:rPr>
              <w:t>Solutions à mettre en œuvre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C0BF" w:val="clear"/>
            <w:tcMar>
              <w:left w:w="7" w:type="dxa"/>
              <w:right w:w="10" w:type="dxa"/>
            </w:tcMar>
          </w:tcPr>
          <w:p>
            <w:pPr>
              <w:pStyle w:val="Normal"/>
              <w:tabs>
                <w:tab w:val="clear" w:pos="720"/>
                <w:tab w:val="center" w:pos="2600" w:leader="none"/>
              </w:tabs>
              <w:jc w:val="center"/>
              <w:rPr/>
            </w:pPr>
            <w:r>
              <w:rPr>
                <w:rFonts w:eastAsia="Calibri" w:cs="Tahoma" w:ascii="Tahoma" w:hAnsi="Tahoma"/>
                <w:b/>
                <w:color w:val="000000"/>
                <w:sz w:val="18"/>
                <w:szCs w:val="20"/>
                <w:lang w:val="fr-FR"/>
              </w:rPr>
              <w:t>Besoins matériels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C0BF" w:val="clear"/>
            <w:tcMar>
              <w:left w:w="7" w:type="dxa"/>
              <w:right w:w="10" w:type="dxa"/>
            </w:tcMar>
          </w:tcPr>
          <w:p>
            <w:pPr>
              <w:pStyle w:val="Normal"/>
              <w:tabs>
                <w:tab w:val="clear" w:pos="720"/>
                <w:tab w:val="center" w:pos="2600" w:leader="none"/>
              </w:tabs>
              <w:jc w:val="center"/>
              <w:rPr/>
            </w:pPr>
            <w:r>
              <w:rPr>
                <w:rFonts w:eastAsia="Calibri" w:cs="Tahoma" w:ascii="Tahoma" w:hAnsi="Tahoma"/>
                <w:b/>
                <w:color w:val="000000"/>
                <w:sz w:val="18"/>
                <w:szCs w:val="20"/>
                <w:lang w:val="fr-FR"/>
              </w:rPr>
              <w:t>Réalisable : O/N</w:t>
            </w:r>
          </w:p>
        </w:tc>
      </w:tr>
      <w:tr>
        <w:trPr>
          <w:trHeight w:val="295" w:hRule="atLeast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ahoma" w:ascii="Tahoma" w:hAnsi="Tahoma"/>
                <w:color w:val="000000"/>
                <w:lang w:val="fr-FR"/>
              </w:rPr>
              <w:t xml:space="preserve">- </w:t>
            </w:r>
            <w:r>
              <w:rPr>
                <w:rFonts w:eastAsia="Calibri" w:cs="Tahoma" w:ascii="Tahoma" w:hAnsi="Tahoma"/>
                <w:b/>
                <w:color w:val="000000"/>
                <w:lang w:val="fr-FR"/>
              </w:rPr>
              <w:t>Dans l’ensemble de l’école</w:t>
            </w:r>
            <w:r>
              <w:rPr>
                <w:rFonts w:eastAsia="Calibri" w:cs="Tahoma" w:ascii="Tahoma" w:hAnsi="Tahoma"/>
                <w:color w:val="000000"/>
                <w:lang w:val="fr-FR"/>
              </w:rPr>
              <w:t xml:space="preserve"> : établir le sens de circulation et le matérialiser pour chacun des espaces utilisés afin d’éviter les croisements.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</w:tr>
      <w:tr>
        <w:trPr>
          <w:trHeight w:val="1125" w:hRule="atLeast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ind w:left="-80" w:hanging="0"/>
              <w:rPr/>
            </w:pPr>
            <w:r>
              <w:rPr>
                <w:rFonts w:eastAsia="Calibri" w:cs="Tahoma" w:ascii="Tahoma" w:hAnsi="Tahoma"/>
                <w:color w:val="000000"/>
                <w:lang w:val="fr-FR"/>
              </w:rPr>
              <w:t xml:space="preserve">- </w:t>
            </w:r>
            <w:r>
              <w:rPr>
                <w:rFonts w:eastAsia="Calibri" w:cs="Tahoma" w:ascii="Tahoma" w:hAnsi="Tahoma"/>
                <w:b/>
                <w:lang w:val="fr-FR"/>
              </w:rPr>
              <w:t xml:space="preserve">Abords de l’école </w:t>
            </w:r>
            <w:r>
              <w:rPr>
                <w:rFonts w:eastAsia="Calibri" w:cs="Tahoma" w:ascii="Tahoma" w:hAnsi="Tahoma"/>
                <w:b/>
                <w:color w:val="000000"/>
                <w:lang w:val="fr-FR"/>
              </w:rPr>
              <w:t>et circulation des personnes</w:t>
            </w:r>
            <w:r>
              <w:rPr>
                <w:rFonts w:eastAsia="Calibri" w:cs="Tahoma" w:ascii="Tahoma" w:hAnsi="Tahoma"/>
                <w:color w:val="000000"/>
                <w:lang w:val="fr-FR"/>
              </w:rPr>
              <w:t xml:space="preserve"> : a</w:t>
            </w:r>
            <w:r>
              <w:rPr>
                <w:rFonts w:eastAsia="Calibri" w:cs="Tahoma" w:ascii="Tahoma" w:hAnsi="Tahoma"/>
                <w:lang w:val="fr-FR"/>
              </w:rPr>
              <w:t>nticiper les flux de personnes et de véhicules pour respecter les mesures de distanciation</w:t>
            </w:r>
            <w:r>
              <w:rPr>
                <w:rFonts w:eastAsia="Calibri" w:cs="Tahoma" w:ascii="Tahoma" w:hAnsi="Tahoma"/>
                <w:color w:val="000000"/>
                <w:lang w:val="fr-FR"/>
              </w:rPr>
              <w:t xml:space="preserve"> (différencie par exemple les entrées et sorties de chaque lieu si possible…).</w:t>
            </w:r>
          </w:p>
          <w:p>
            <w:pPr>
              <w:pStyle w:val="Normal"/>
              <w:rPr>
                <w:rFonts w:ascii="Tahoma" w:hAnsi="Tahoma" w:eastAsia="Calibri" w:cs="Tahoma"/>
                <w:i/>
                <w:i/>
                <w:color w:val="000000"/>
                <w:lang w:val="fr-FR"/>
              </w:rPr>
            </w:pPr>
            <w:r>
              <w:rPr>
                <w:rFonts w:eastAsia="Calibri" w:cs="Tahoma" w:ascii="Tahoma" w:hAnsi="Tahoma"/>
                <w:i/>
                <w:color w:val="000000"/>
                <w:lang w:val="fr-FR"/>
              </w:rPr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</w:tr>
      <w:tr>
        <w:trPr>
          <w:trHeight w:val="845" w:hRule="atLeast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62" w:hanging="0"/>
              <w:rPr/>
            </w:pPr>
            <w:r>
              <w:rPr>
                <w:rFonts w:eastAsia="Calibri" w:cs="Tahoma" w:ascii="Tahoma" w:hAnsi="Tahoma"/>
                <w:color w:val="000000"/>
                <w:lang w:val="fr-FR"/>
              </w:rPr>
              <w:t xml:space="preserve">- </w:t>
            </w:r>
            <w:r>
              <w:rPr>
                <w:rFonts w:eastAsia="Calibri" w:cs="Tahoma" w:ascii="Tahoma" w:hAnsi="Tahoma"/>
                <w:b/>
                <w:color w:val="000000"/>
                <w:lang w:val="fr-FR"/>
              </w:rPr>
              <w:t>Définir les horaires et les modalités de régulation des flux</w:t>
            </w:r>
            <w:r>
              <w:rPr>
                <w:rFonts w:eastAsia="Calibri" w:cs="Tahoma" w:ascii="Tahoma" w:hAnsi="Tahoma"/>
                <w:color w:val="000000"/>
                <w:lang w:val="fr-FR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Fonts w:eastAsia="Calibri" w:cs="Tahoma" w:ascii="Tahoma" w:hAnsi="Tahoma"/>
                <w:color w:val="000000"/>
                <w:lang w:val="fr-FR"/>
              </w:rPr>
              <w:t>Horaires d’entrées et de sorties ;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Fonts w:eastAsia="Calibri" w:cs="Tahoma" w:ascii="Tahoma" w:hAnsi="Tahoma"/>
                <w:color w:val="000000"/>
                <w:lang w:val="fr-FR"/>
              </w:rPr>
              <w:t>Récréations ;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Fonts w:eastAsia="Calibri" w:cs="Tahoma" w:ascii="Tahoma" w:hAnsi="Tahoma"/>
                <w:color w:val="000000"/>
                <w:lang w:val="fr-FR"/>
              </w:rPr>
              <w:t>Utilisation de salles spécifiques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Fonts w:eastAsia="Calibri" w:cs="Tahoma" w:ascii="Tahoma" w:hAnsi="Tahoma"/>
                <w:color w:val="000000"/>
                <w:lang w:val="fr-FR"/>
              </w:rPr>
              <w:t>…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</w:tr>
    </w:tbl>
    <w:p>
      <w:pPr>
        <w:pStyle w:val="Normal"/>
        <w:ind w:left="1080" w:hanging="0"/>
        <w:rPr>
          <w:rFonts w:ascii="Tahoma" w:hAnsi="Tahoma" w:eastAsia="Calibri" w:cs="Tahoma"/>
          <w:color w:val="000000"/>
          <w:lang w:val="fr-FR"/>
        </w:rPr>
      </w:pPr>
      <w:r>
        <w:rPr>
          <w:rFonts w:eastAsia="Calibri" w:cs="Tahoma" w:ascii="Tahoma" w:hAnsi="Tahoma"/>
          <w:color w:val="000000"/>
          <w:lang w:val="fr-FR"/>
        </w:rPr>
      </w:r>
    </w:p>
    <w:p>
      <w:pPr>
        <w:pStyle w:val="Normal"/>
        <w:rPr>
          <w:rFonts w:ascii="Tahoma" w:hAnsi="Tahoma" w:eastAsia="Calibri" w:cs="Tahoma"/>
          <w:b/>
          <w:b/>
          <w:color w:val="000000"/>
          <w:sz w:val="32"/>
          <w:szCs w:val="32"/>
          <w:lang w:val="fr-FR"/>
        </w:rPr>
      </w:pPr>
      <w:r>
        <w:rPr/>
      </w:r>
    </w:p>
    <w:sectPr>
      <w:footerReference w:type="default" r:id="rId2"/>
      <w:type w:val="nextPage"/>
      <w:pgSz w:orient="landscape" w:w="16838" w:h="11906"/>
      <w:pgMar w:left="850" w:right="850" w:header="0" w:top="850" w:footer="85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Georgia">
    <w:charset w:val="00"/>
    <w:family w:val="roman"/>
    <w:pitch w:val="variable"/>
  </w:font>
  <w:font w:name="Tahoma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61051157"/>
    </w:sdtPr>
    <w:sdtContent>
      <w:p>
        <w:pPr>
          <w:pStyle w:val="Pieddepage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Normal"/>
      <w:rPr>
        <w:color w:val="000000"/>
        <w:sz w:val="20"/>
        <w:szCs w:val="20"/>
        <w:highlight w:val="white"/>
      </w:rPr>
    </w:pPr>
    <w:r>
      <w:rPr>
        <w:color w:val="000000"/>
        <w:sz w:val="20"/>
        <w:szCs w:val="20"/>
        <w:highlight w:val="white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●"/>
      <w:lvlJc w:val="left"/>
      <w:pPr>
        <w:ind w:left="782" w:hanging="360"/>
      </w:pPr>
      <w:rPr>
        <w:rFonts w:ascii="Noto Sans Symbols" w:hAnsi="Noto Sans Symbols" w:cs="Noto Sans Symbols" w:hint="default"/>
        <w:sz w:val="22"/>
        <w:rFonts w:cs="Noto Sans Symbols"/>
      </w:rPr>
    </w:lvl>
    <w:lvl w:ilvl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222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942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82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102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542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3d8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fr-FR" w:bidi="ar-SA"/>
    </w:rPr>
  </w:style>
  <w:style w:type="paragraph" w:styleId="Titre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2z0" w:customStyle="1">
    <w:name w:val="WW8Num2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3z0" w:customStyle="1">
    <w:name w:val="WW8Num3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4z0" w:customStyle="1">
    <w:name w:val="WW8Num4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5z0" w:customStyle="1">
    <w:name w:val="WW8Num5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6z0" w:customStyle="1">
    <w:name w:val="WW8Num6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7z0" w:customStyle="1">
    <w:name w:val="WW8Num7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8z0" w:customStyle="1">
    <w:name w:val="WW8Num8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9z0" w:customStyle="1">
    <w:name w:val="WW8Num9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10z0" w:customStyle="1">
    <w:name w:val="WW8Num10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11z0" w:customStyle="1">
    <w:name w:val="WW8Num11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12z0" w:customStyle="1">
    <w:name w:val="WW8Num12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13z0" w:customStyle="1">
    <w:name w:val="WW8Num13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14z0" w:customStyle="1">
    <w:name w:val="WW8Num14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15z0" w:customStyle="1">
    <w:name w:val="WW8Num15z0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8Num16z0" w:customStyle="1">
    <w:name w:val="WW8Num16z0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LienInternet" w:customStyle="1">
    <w:name w:val="Lien Internet"/>
    <w:rsid w:val="00373d83"/>
    <w:rPr>
      <w:u w:val="single"/>
    </w:rPr>
  </w:style>
  <w:style w:type="character" w:styleId="Puces" w:customStyle="1">
    <w:name w:val="Puces"/>
    <w:qFormat/>
    <w:rsid w:val="00373d83"/>
    <w:rPr>
      <w:rFonts w:ascii="OpenSymbol" w:hAnsi="OpenSymbol" w:eastAsia="OpenSymbol" w:cs="OpenSymbol"/>
    </w:rPr>
  </w:style>
  <w:style w:type="character" w:styleId="WWCharLFO1LVL1" w:customStyle="1">
    <w:name w:val="WW_CharLFO1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2" w:customStyle="1">
    <w:name w:val="WW_CharLFO1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3" w:customStyle="1">
    <w:name w:val="WW_CharLFO1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4" w:customStyle="1">
    <w:name w:val="WW_CharLFO1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5" w:customStyle="1">
    <w:name w:val="WW_CharLFO1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6" w:customStyle="1">
    <w:name w:val="WW_CharLFO1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7" w:customStyle="1">
    <w:name w:val="WW_CharLFO1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8" w:customStyle="1">
    <w:name w:val="WW_CharLFO1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9" w:customStyle="1">
    <w:name w:val="WW_CharLFO1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1" w:customStyle="1">
    <w:name w:val="WW_CharLFO2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2" w:customStyle="1">
    <w:name w:val="WW_CharLFO2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3" w:customStyle="1">
    <w:name w:val="WW_CharLFO2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4" w:customStyle="1">
    <w:name w:val="WW_CharLFO2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5" w:customStyle="1">
    <w:name w:val="WW_CharLFO2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6" w:customStyle="1">
    <w:name w:val="WW_CharLFO2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7" w:customStyle="1">
    <w:name w:val="WW_CharLFO2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8" w:customStyle="1">
    <w:name w:val="WW_CharLFO2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9" w:customStyle="1">
    <w:name w:val="WW_CharLFO2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1" w:customStyle="1">
    <w:name w:val="WW_CharLFO3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2" w:customStyle="1">
    <w:name w:val="WW_CharLFO3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3" w:customStyle="1">
    <w:name w:val="WW_CharLFO3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4" w:customStyle="1">
    <w:name w:val="WW_CharLFO3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5" w:customStyle="1">
    <w:name w:val="WW_CharLFO3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6" w:customStyle="1">
    <w:name w:val="WW_CharLFO3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7" w:customStyle="1">
    <w:name w:val="WW_CharLFO3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8" w:customStyle="1">
    <w:name w:val="WW_CharLFO3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9" w:customStyle="1">
    <w:name w:val="WW_CharLFO3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1" w:customStyle="1">
    <w:name w:val="WW_CharLFO4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2" w:customStyle="1">
    <w:name w:val="WW_CharLFO4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3" w:customStyle="1">
    <w:name w:val="WW_CharLFO4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4" w:customStyle="1">
    <w:name w:val="WW_CharLFO4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5" w:customStyle="1">
    <w:name w:val="WW_CharLFO4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6" w:customStyle="1">
    <w:name w:val="WW_CharLFO4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7" w:customStyle="1">
    <w:name w:val="WW_CharLFO4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8" w:customStyle="1">
    <w:name w:val="WW_CharLFO4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9" w:customStyle="1">
    <w:name w:val="WW_CharLFO4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1" w:customStyle="1">
    <w:name w:val="WW_CharLFO5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2" w:customStyle="1">
    <w:name w:val="WW_CharLFO5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3" w:customStyle="1">
    <w:name w:val="WW_CharLFO5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4" w:customStyle="1">
    <w:name w:val="WW_CharLFO5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5" w:customStyle="1">
    <w:name w:val="WW_CharLFO5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6" w:customStyle="1">
    <w:name w:val="WW_CharLFO5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7" w:customStyle="1">
    <w:name w:val="WW_CharLFO5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8" w:customStyle="1">
    <w:name w:val="WW_CharLFO5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9" w:customStyle="1">
    <w:name w:val="WW_CharLFO5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1" w:customStyle="1">
    <w:name w:val="WW_CharLFO6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2" w:customStyle="1">
    <w:name w:val="WW_CharLFO6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3" w:customStyle="1">
    <w:name w:val="WW_CharLFO6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4" w:customStyle="1">
    <w:name w:val="WW_CharLFO6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5" w:customStyle="1">
    <w:name w:val="WW_CharLFO6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6" w:customStyle="1">
    <w:name w:val="WW_CharLFO6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7" w:customStyle="1">
    <w:name w:val="WW_CharLFO6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8" w:customStyle="1">
    <w:name w:val="WW_CharLFO6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9" w:customStyle="1">
    <w:name w:val="WW_CharLFO6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1" w:customStyle="1">
    <w:name w:val="WW_CharLFO7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2" w:customStyle="1">
    <w:name w:val="WW_CharLFO7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3" w:customStyle="1">
    <w:name w:val="WW_CharLFO7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4" w:customStyle="1">
    <w:name w:val="WW_CharLFO7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5" w:customStyle="1">
    <w:name w:val="WW_CharLFO7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6" w:customStyle="1">
    <w:name w:val="WW_CharLFO7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7" w:customStyle="1">
    <w:name w:val="WW_CharLFO7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8" w:customStyle="1">
    <w:name w:val="WW_CharLFO7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9" w:customStyle="1">
    <w:name w:val="WW_CharLFO7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1" w:customStyle="1">
    <w:name w:val="WW_CharLFO8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2" w:customStyle="1">
    <w:name w:val="WW_CharLFO8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3" w:customStyle="1">
    <w:name w:val="WW_CharLFO8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4" w:customStyle="1">
    <w:name w:val="WW_CharLFO8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5" w:customStyle="1">
    <w:name w:val="WW_CharLFO8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6" w:customStyle="1">
    <w:name w:val="WW_CharLFO8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7" w:customStyle="1">
    <w:name w:val="WW_CharLFO8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8" w:customStyle="1">
    <w:name w:val="WW_CharLFO8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9" w:customStyle="1">
    <w:name w:val="WW_CharLFO8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1" w:customStyle="1">
    <w:name w:val="WW_CharLFO9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2" w:customStyle="1">
    <w:name w:val="WW_CharLFO9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3" w:customStyle="1">
    <w:name w:val="WW_CharLFO9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4" w:customStyle="1">
    <w:name w:val="WW_CharLFO9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5" w:customStyle="1">
    <w:name w:val="WW_CharLFO9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6" w:customStyle="1">
    <w:name w:val="WW_CharLFO9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7" w:customStyle="1">
    <w:name w:val="WW_CharLFO9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8" w:customStyle="1">
    <w:name w:val="WW_CharLFO9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9" w:customStyle="1">
    <w:name w:val="WW_CharLFO9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1" w:customStyle="1">
    <w:name w:val="WW_CharLFO10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2" w:customStyle="1">
    <w:name w:val="WW_CharLFO10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3" w:customStyle="1">
    <w:name w:val="WW_CharLFO10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4" w:customStyle="1">
    <w:name w:val="WW_CharLFO10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5" w:customStyle="1">
    <w:name w:val="WW_CharLFO10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6" w:customStyle="1">
    <w:name w:val="WW_CharLFO10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7" w:customStyle="1">
    <w:name w:val="WW_CharLFO10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8" w:customStyle="1">
    <w:name w:val="WW_CharLFO10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9" w:customStyle="1">
    <w:name w:val="WW_CharLFO10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1" w:customStyle="1">
    <w:name w:val="WW_CharLFO11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2" w:customStyle="1">
    <w:name w:val="WW_CharLFO11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3" w:customStyle="1">
    <w:name w:val="WW_CharLFO11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4" w:customStyle="1">
    <w:name w:val="WW_CharLFO11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5" w:customStyle="1">
    <w:name w:val="WW_CharLFO11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6" w:customStyle="1">
    <w:name w:val="WW_CharLFO11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7" w:customStyle="1">
    <w:name w:val="WW_CharLFO11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8" w:customStyle="1">
    <w:name w:val="WW_CharLFO11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9" w:customStyle="1">
    <w:name w:val="WW_CharLFO11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1" w:customStyle="1">
    <w:name w:val="WW_CharLFO12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2" w:customStyle="1">
    <w:name w:val="WW_CharLFO12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3" w:customStyle="1">
    <w:name w:val="WW_CharLFO12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4" w:customStyle="1">
    <w:name w:val="WW_CharLFO12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5" w:customStyle="1">
    <w:name w:val="WW_CharLFO12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6" w:customStyle="1">
    <w:name w:val="WW_CharLFO12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7" w:customStyle="1">
    <w:name w:val="WW_CharLFO12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8" w:customStyle="1">
    <w:name w:val="WW_CharLFO12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9" w:customStyle="1">
    <w:name w:val="WW_CharLFO12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1" w:customStyle="1">
    <w:name w:val="WW_CharLFO13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2" w:customStyle="1">
    <w:name w:val="WW_CharLFO13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3" w:customStyle="1">
    <w:name w:val="WW_CharLFO13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4" w:customStyle="1">
    <w:name w:val="WW_CharLFO13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5" w:customStyle="1">
    <w:name w:val="WW_CharLFO13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6" w:customStyle="1">
    <w:name w:val="WW_CharLFO13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7" w:customStyle="1">
    <w:name w:val="WW_CharLFO13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8" w:customStyle="1">
    <w:name w:val="WW_CharLFO13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9" w:customStyle="1">
    <w:name w:val="WW_CharLFO13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1" w:customStyle="1">
    <w:name w:val="WW_CharLFO14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2" w:customStyle="1">
    <w:name w:val="WW_CharLFO14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3" w:customStyle="1">
    <w:name w:val="WW_CharLFO14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4" w:customStyle="1">
    <w:name w:val="WW_CharLFO14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5" w:customStyle="1">
    <w:name w:val="WW_CharLFO14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6" w:customStyle="1">
    <w:name w:val="WW_CharLFO14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7" w:customStyle="1">
    <w:name w:val="WW_CharLFO14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8" w:customStyle="1">
    <w:name w:val="WW_CharLFO14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9" w:customStyle="1">
    <w:name w:val="WW_CharLFO14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5LVL1" w:customStyle="1">
    <w:name w:val="WW_CharLFO15LVL1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2" w:customStyle="1">
    <w:name w:val="WW_CharLFO15LVL2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3" w:customStyle="1">
    <w:name w:val="WW_CharLFO15LVL3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4" w:customStyle="1">
    <w:name w:val="WW_CharLFO15LVL4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5" w:customStyle="1">
    <w:name w:val="WW_CharLFO15LVL5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6" w:customStyle="1">
    <w:name w:val="WW_CharLFO15LVL6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7" w:customStyle="1">
    <w:name w:val="WW_CharLFO15LVL7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8" w:customStyle="1">
    <w:name w:val="WW_CharLFO15LVL8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9" w:customStyle="1">
    <w:name w:val="WW_CharLFO15LVL9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6LVL1" w:customStyle="1">
    <w:name w:val="WW_CharLFO16LVL1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2" w:customStyle="1">
    <w:name w:val="WW_CharLFO16LVL2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3" w:customStyle="1">
    <w:name w:val="WW_CharLFO16LVL3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4" w:customStyle="1">
    <w:name w:val="WW_CharLFO16LVL4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5" w:customStyle="1">
    <w:name w:val="WW_CharLFO16LVL5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6" w:customStyle="1">
    <w:name w:val="WW_CharLFO16LVL6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7" w:customStyle="1">
    <w:name w:val="WW_CharLFO16LVL7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8" w:customStyle="1">
    <w:name w:val="WW_CharLFO16LVL8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9" w:customStyle="1">
    <w:name w:val="WW_CharLFO16LVL9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7LVL1" w:customStyle="1">
    <w:name w:val="WW_CharLFO17LVL1"/>
    <w:qFormat/>
    <w:rsid w:val="00373d83"/>
    <w:rPr>
      <w:rFonts w:ascii="OpenSymbol" w:hAnsi="OpenSymbol" w:eastAsia="OpenSymbol" w:cs="OpenSymbol"/>
    </w:rPr>
  </w:style>
  <w:style w:type="character" w:styleId="WWCharLFO17LVL2" w:customStyle="1">
    <w:name w:val="WW_CharLFO17LVL2"/>
    <w:qFormat/>
    <w:rsid w:val="00373d83"/>
    <w:rPr>
      <w:rFonts w:ascii="OpenSymbol" w:hAnsi="OpenSymbol" w:eastAsia="OpenSymbol" w:cs="OpenSymbol"/>
    </w:rPr>
  </w:style>
  <w:style w:type="character" w:styleId="WWCharLFO17LVL3" w:customStyle="1">
    <w:name w:val="WW_CharLFO17LVL3"/>
    <w:qFormat/>
    <w:rsid w:val="00373d83"/>
    <w:rPr>
      <w:rFonts w:ascii="OpenSymbol" w:hAnsi="OpenSymbol" w:eastAsia="OpenSymbol" w:cs="OpenSymbol"/>
    </w:rPr>
  </w:style>
  <w:style w:type="character" w:styleId="WWCharLFO17LVL4" w:customStyle="1">
    <w:name w:val="WW_CharLFO17LVL4"/>
    <w:qFormat/>
    <w:rsid w:val="00373d83"/>
    <w:rPr>
      <w:rFonts w:ascii="OpenSymbol" w:hAnsi="OpenSymbol" w:eastAsia="OpenSymbol" w:cs="OpenSymbol"/>
    </w:rPr>
  </w:style>
  <w:style w:type="character" w:styleId="WWCharLFO17LVL5" w:customStyle="1">
    <w:name w:val="WW_CharLFO17LVL5"/>
    <w:qFormat/>
    <w:rsid w:val="00373d83"/>
    <w:rPr>
      <w:rFonts w:ascii="OpenSymbol" w:hAnsi="OpenSymbol" w:eastAsia="OpenSymbol" w:cs="OpenSymbol"/>
    </w:rPr>
  </w:style>
  <w:style w:type="character" w:styleId="WWCharLFO17LVL6" w:customStyle="1">
    <w:name w:val="WW_CharLFO17LVL6"/>
    <w:qFormat/>
    <w:rsid w:val="00373d83"/>
    <w:rPr>
      <w:rFonts w:ascii="OpenSymbol" w:hAnsi="OpenSymbol" w:eastAsia="OpenSymbol" w:cs="OpenSymbol"/>
    </w:rPr>
  </w:style>
  <w:style w:type="character" w:styleId="WWCharLFO17LVL7" w:customStyle="1">
    <w:name w:val="WW_CharLFO17LVL7"/>
    <w:qFormat/>
    <w:rsid w:val="00373d83"/>
    <w:rPr>
      <w:rFonts w:ascii="OpenSymbol" w:hAnsi="OpenSymbol" w:eastAsia="OpenSymbol" w:cs="OpenSymbol"/>
    </w:rPr>
  </w:style>
  <w:style w:type="character" w:styleId="WWCharLFO17LVL8" w:customStyle="1">
    <w:name w:val="WW_CharLFO17LVL8"/>
    <w:qFormat/>
    <w:rsid w:val="00373d83"/>
    <w:rPr>
      <w:rFonts w:ascii="OpenSymbol" w:hAnsi="OpenSymbol" w:eastAsia="OpenSymbol" w:cs="OpenSymbol"/>
    </w:rPr>
  </w:style>
  <w:style w:type="character" w:styleId="WWCharLFO17LVL9" w:customStyle="1">
    <w:name w:val="WW_CharLFO17LVL9"/>
    <w:qFormat/>
    <w:rsid w:val="00373d83"/>
    <w:rPr>
      <w:rFonts w:ascii="OpenSymbol" w:hAnsi="OpenSymbol" w:eastAsia="OpenSymbol" w:cs="OpenSymbol"/>
    </w:rPr>
  </w:style>
  <w:style w:type="character" w:styleId="WWCharLFO18LVL1" w:customStyle="1">
    <w:name w:val="WW_CharLFO18LVL1"/>
    <w:qFormat/>
    <w:rsid w:val="00373d83"/>
    <w:rPr>
      <w:rFonts w:ascii="OpenSymbol" w:hAnsi="OpenSymbol" w:eastAsia="OpenSymbol" w:cs="OpenSymbol"/>
    </w:rPr>
  </w:style>
  <w:style w:type="character" w:styleId="WWCharLFO18LVL2" w:customStyle="1">
    <w:name w:val="WW_CharLFO18LVL2"/>
    <w:qFormat/>
    <w:rsid w:val="00373d83"/>
    <w:rPr>
      <w:rFonts w:ascii="OpenSymbol" w:hAnsi="OpenSymbol" w:eastAsia="OpenSymbol" w:cs="OpenSymbol"/>
    </w:rPr>
  </w:style>
  <w:style w:type="character" w:styleId="WWCharLFO18LVL3" w:customStyle="1">
    <w:name w:val="WW_CharLFO18LVL3"/>
    <w:qFormat/>
    <w:rsid w:val="00373d83"/>
    <w:rPr>
      <w:rFonts w:ascii="OpenSymbol" w:hAnsi="OpenSymbol" w:eastAsia="OpenSymbol" w:cs="OpenSymbol"/>
    </w:rPr>
  </w:style>
  <w:style w:type="character" w:styleId="WWCharLFO18LVL4" w:customStyle="1">
    <w:name w:val="WW_CharLFO18LVL4"/>
    <w:qFormat/>
    <w:rsid w:val="00373d83"/>
    <w:rPr>
      <w:rFonts w:ascii="OpenSymbol" w:hAnsi="OpenSymbol" w:eastAsia="OpenSymbol" w:cs="OpenSymbol"/>
    </w:rPr>
  </w:style>
  <w:style w:type="character" w:styleId="WWCharLFO18LVL5" w:customStyle="1">
    <w:name w:val="WW_CharLFO18LVL5"/>
    <w:qFormat/>
    <w:rsid w:val="00373d83"/>
    <w:rPr>
      <w:rFonts w:ascii="OpenSymbol" w:hAnsi="OpenSymbol" w:eastAsia="OpenSymbol" w:cs="OpenSymbol"/>
    </w:rPr>
  </w:style>
  <w:style w:type="character" w:styleId="WWCharLFO18LVL6" w:customStyle="1">
    <w:name w:val="WW_CharLFO18LVL6"/>
    <w:qFormat/>
    <w:rsid w:val="00373d83"/>
    <w:rPr>
      <w:rFonts w:ascii="OpenSymbol" w:hAnsi="OpenSymbol" w:eastAsia="OpenSymbol" w:cs="OpenSymbol"/>
    </w:rPr>
  </w:style>
  <w:style w:type="character" w:styleId="WWCharLFO18LVL7" w:customStyle="1">
    <w:name w:val="WW_CharLFO18LVL7"/>
    <w:qFormat/>
    <w:rsid w:val="00373d83"/>
    <w:rPr>
      <w:rFonts w:ascii="OpenSymbol" w:hAnsi="OpenSymbol" w:eastAsia="OpenSymbol" w:cs="OpenSymbol"/>
    </w:rPr>
  </w:style>
  <w:style w:type="character" w:styleId="WWCharLFO18LVL8" w:customStyle="1">
    <w:name w:val="WW_CharLFO18LVL8"/>
    <w:qFormat/>
    <w:rsid w:val="00373d83"/>
    <w:rPr>
      <w:rFonts w:ascii="OpenSymbol" w:hAnsi="OpenSymbol" w:eastAsia="OpenSymbol" w:cs="OpenSymbol"/>
    </w:rPr>
  </w:style>
  <w:style w:type="character" w:styleId="WWCharLFO18LVL9" w:customStyle="1">
    <w:name w:val="WW_CharLFO18LVL9"/>
    <w:qFormat/>
    <w:rsid w:val="00373d83"/>
    <w:rPr>
      <w:rFonts w:ascii="OpenSymbol" w:hAnsi="OpenSymbol" w:eastAsia="OpenSymbol" w:cs="OpenSymbol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e7c62"/>
    <w:rPr>
      <w:rFonts w:ascii="Segoe UI" w:hAnsi="Segoe UI" w:eastAsia="Times New Roman" w:cs="Segoe UI"/>
      <w:sz w:val="18"/>
      <w:szCs w:val="18"/>
      <w:lang w:val="en-US" w:bidi="ar-SA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fb0c01"/>
    <w:rPr>
      <w:lang w:val="en-U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rsid w:val="00373d83"/>
    <w:pPr>
      <w:spacing w:lineRule="auto" w:line="288" w:before="0" w:after="140"/>
    </w:pPr>
    <w:rPr/>
  </w:style>
  <w:style w:type="paragraph" w:styleId="Liste">
    <w:name w:val="List"/>
    <w:basedOn w:val="Corpsdetexte"/>
    <w:rsid w:val="00373d83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373d83"/>
    <w:pPr>
      <w:suppressLineNumbers/>
    </w:pPr>
    <w:rPr>
      <w:rFonts w:cs="Lucida Sans"/>
    </w:rPr>
  </w:style>
  <w:style w:type="paragraph" w:styleId="Titreprincipal">
    <w:name w:val="Title"/>
    <w:basedOn w:val="Normal"/>
    <w:next w:val="Corpsdetexte"/>
    <w:uiPriority w:val="10"/>
    <w:qFormat/>
    <w:rsid w:val="00373d83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ONormal" w:customStyle="1">
    <w:name w:val="LO-Normal"/>
    <w:qFormat/>
    <w:rsid w:val="00373d83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Caption">
    <w:name w:val="caption"/>
    <w:basedOn w:val="Normal"/>
    <w:qFormat/>
    <w:rsid w:val="00373d83"/>
    <w:pPr>
      <w:suppressLineNumbers/>
      <w:spacing w:before="120" w:after="120"/>
    </w:pPr>
    <w:rPr>
      <w:rFonts w:cs="Lucida Sans"/>
      <w:i/>
      <w:iCs/>
    </w:rPr>
  </w:style>
  <w:style w:type="paragraph" w:styleId="Pardfaut" w:customStyle="1">
    <w:name w:val="Par défaut"/>
    <w:qFormat/>
    <w:rsid w:val="00373d83"/>
    <w:pPr>
      <w:widowControl/>
      <w:bidi w:val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lang w:val="fr-FR" w:eastAsia="fr-FR" w:bidi="ar-SA"/>
    </w:rPr>
  </w:style>
  <w:style w:type="paragraph" w:styleId="Styledetableau1" w:customStyle="1">
    <w:name w:val="Style de tableau 1"/>
    <w:qFormat/>
    <w:rsid w:val="00373d83"/>
    <w:pPr>
      <w:widowControl/>
      <w:bidi w:val="0"/>
      <w:jc w:val="left"/>
    </w:pPr>
    <w:rPr>
      <w:rFonts w:ascii="Helvetica Neue" w:hAnsi="Helvetica Neue" w:eastAsia="Helvetica Neue" w:cs="Helvetica Neue"/>
      <w:b/>
      <w:bCs/>
      <w:color w:val="000000"/>
      <w:kern w:val="0"/>
      <w:sz w:val="20"/>
      <w:szCs w:val="20"/>
      <w:lang w:val="fr-FR" w:eastAsia="fr-FR" w:bidi="ar-SA"/>
    </w:rPr>
  </w:style>
  <w:style w:type="paragraph" w:styleId="Styledetableau2" w:customStyle="1">
    <w:name w:val="Style de tableau 2"/>
    <w:qFormat/>
    <w:rsid w:val="00373d83"/>
    <w:pPr>
      <w:widowControl/>
      <w:bidi w:val="0"/>
      <w:jc w:val="left"/>
    </w:pPr>
    <w:rPr>
      <w:rFonts w:ascii="Helvetica Neue" w:hAnsi="Helvetica Neue" w:eastAsia="Helvetica Neue" w:cs="Helvetica Neue"/>
      <w:color w:val="000000"/>
      <w:kern w:val="0"/>
      <w:sz w:val="20"/>
      <w:szCs w:val="20"/>
      <w:lang w:val="fr-FR" w:eastAsia="fr-FR" w:bidi="ar-SA"/>
    </w:rPr>
  </w:style>
  <w:style w:type="paragraph" w:styleId="Contenudetableau" w:customStyle="1">
    <w:name w:val="Contenu de tableau"/>
    <w:basedOn w:val="Normal"/>
    <w:qFormat/>
    <w:rsid w:val="00373d83"/>
    <w:pPr>
      <w:suppressLineNumbers/>
    </w:pPr>
    <w:rPr/>
  </w:style>
  <w:style w:type="paragraph" w:styleId="Titredetableau" w:customStyle="1">
    <w:name w:val="Titre de tableau"/>
    <w:basedOn w:val="Contenudetableau"/>
    <w:qFormat/>
    <w:rsid w:val="00373d83"/>
    <w:pPr>
      <w:jc w:val="center"/>
    </w:pPr>
    <w:rPr>
      <w:b/>
      <w:bCs/>
    </w:rPr>
  </w:style>
  <w:style w:type="paragraph" w:styleId="Entteetpieddepage" w:customStyle="1">
    <w:name w:val="En-tête et pied de page"/>
    <w:basedOn w:val="Normal"/>
    <w:qFormat/>
    <w:rsid w:val="00373d83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link w:val="PieddepageCar"/>
    <w:uiPriority w:val="99"/>
    <w:rsid w:val="00373d83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rsid w:val="00373d83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itations" w:customStyle="1">
    <w:name w:val="Citations"/>
    <w:basedOn w:val="Normal"/>
    <w:qFormat/>
    <w:rsid w:val="00373d83"/>
    <w:pPr>
      <w:spacing w:before="0" w:after="283"/>
      <w:ind w:left="567" w:right="567" w:hanging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e7c62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1597"/>
    <w:pPr>
      <w:spacing w:before="0" w:after="0"/>
      <w:ind w:left="720" w:hanging="0"/>
      <w:contextualSpacing/>
    </w:pPr>
    <w:rPr/>
  </w:style>
  <w:style w:type="paragraph" w:styleId="Soustitre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373d83"/>
  </w:style>
  <w:style w:type="numbering" w:styleId="WW8Num2" w:customStyle="1">
    <w:name w:val="WW8Num2"/>
    <w:qFormat/>
    <w:rsid w:val="00373d83"/>
  </w:style>
  <w:style w:type="numbering" w:styleId="WW8Num3" w:customStyle="1">
    <w:name w:val="WW8Num3"/>
    <w:qFormat/>
    <w:rsid w:val="00373d83"/>
  </w:style>
  <w:style w:type="numbering" w:styleId="WW8Num4" w:customStyle="1">
    <w:name w:val="WW8Num4"/>
    <w:qFormat/>
    <w:rsid w:val="00373d83"/>
  </w:style>
  <w:style w:type="numbering" w:styleId="WW8Num5" w:customStyle="1">
    <w:name w:val="WW8Num5"/>
    <w:qFormat/>
    <w:rsid w:val="00373d83"/>
  </w:style>
  <w:style w:type="numbering" w:styleId="WW8Num6" w:customStyle="1">
    <w:name w:val="WW8Num6"/>
    <w:qFormat/>
    <w:rsid w:val="00373d83"/>
  </w:style>
  <w:style w:type="numbering" w:styleId="WW8Num7" w:customStyle="1">
    <w:name w:val="WW8Num7"/>
    <w:qFormat/>
    <w:rsid w:val="00373d83"/>
  </w:style>
  <w:style w:type="numbering" w:styleId="WW8Num8" w:customStyle="1">
    <w:name w:val="WW8Num8"/>
    <w:qFormat/>
    <w:rsid w:val="00373d83"/>
  </w:style>
  <w:style w:type="numbering" w:styleId="WW8Num9" w:customStyle="1">
    <w:name w:val="WW8Num9"/>
    <w:qFormat/>
    <w:rsid w:val="00373d83"/>
  </w:style>
  <w:style w:type="numbering" w:styleId="WW8Num10" w:customStyle="1">
    <w:name w:val="WW8Num10"/>
    <w:qFormat/>
    <w:rsid w:val="00373d83"/>
  </w:style>
  <w:style w:type="numbering" w:styleId="WW8Num11" w:customStyle="1">
    <w:name w:val="WW8Num11"/>
    <w:qFormat/>
    <w:rsid w:val="00373d83"/>
  </w:style>
  <w:style w:type="numbering" w:styleId="WW8Num12" w:customStyle="1">
    <w:name w:val="WW8Num12"/>
    <w:qFormat/>
    <w:rsid w:val="00373d83"/>
  </w:style>
  <w:style w:type="numbering" w:styleId="WW8Num13" w:customStyle="1">
    <w:name w:val="WW8Num13"/>
    <w:qFormat/>
    <w:rsid w:val="00373d83"/>
  </w:style>
  <w:style w:type="numbering" w:styleId="WW8Num14" w:customStyle="1">
    <w:name w:val="WW8Num14"/>
    <w:qFormat/>
    <w:rsid w:val="00373d83"/>
  </w:style>
  <w:style w:type="numbering" w:styleId="WW8Num15" w:customStyle="1">
    <w:name w:val="WW8Num15"/>
    <w:qFormat/>
    <w:rsid w:val="00373d83"/>
  </w:style>
  <w:style w:type="numbering" w:styleId="WW8Num16" w:customStyle="1">
    <w:name w:val="WW8Num16"/>
    <w:qFormat/>
    <w:rsid w:val="00373d83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N+z5qpWtARY/98Bo221kC133x1g==">AMUW2mVlB49YrAYzYVn5XmzJ43N59Urzt5wXXB3jbqTGVgNx3nmv2HuF6H4hd3Haa8gAoR5eOoqjiFKg41aD+AKBkCTw2kGM526tPmTzP/m1duKj/npWnn1QpxYKnOHiosmtOugqYWAd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247EF760.dotm</Template>
  <TotalTime>44</TotalTime>
  <Application>LibreOffice/6.3.3.2$Windows_X86_64 LibreOffice_project/a64200df03143b798afd1ec74a12ab50359878ed</Application>
  <Pages>1</Pages>
  <Words>168</Words>
  <Characters>897</Characters>
  <CharactersWithSpaces>1050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2020-05-04T13:11:00Z</dcterms:created>
  <dc:creator>Sophia Catella</dc:creator>
  <dc:description/>
  <dc:language>fr-FR</dc:language>
  <cp:lastModifiedBy/>
  <dcterms:modified xsi:type="dcterms:W3CDTF">2020-05-05T17:36:01Z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